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81" w:rsidRPr="001725BE" w:rsidRDefault="005F2281" w:rsidP="00112080">
      <w:pPr>
        <w:jc w:val="right"/>
        <w:rPr>
          <w:rFonts w:ascii="Garamond" w:hAnsi="Garamond"/>
          <w:i/>
        </w:rPr>
      </w:pPr>
      <w:bookmarkStart w:id="0" w:name="_GoBack"/>
      <w:bookmarkEnd w:id="0"/>
      <w:r w:rsidRPr="001725BE">
        <w:rPr>
          <w:rFonts w:ascii="Garamond" w:hAnsi="Garamond"/>
          <w:i/>
        </w:rPr>
        <w:t xml:space="preserve">Warszawa, </w:t>
      </w:r>
      <w:r w:rsidR="001725BE">
        <w:rPr>
          <w:rFonts w:ascii="Garamond" w:hAnsi="Garamond"/>
          <w:i/>
        </w:rPr>
        <w:t>1</w:t>
      </w:r>
      <w:r w:rsidR="00EC0E11">
        <w:rPr>
          <w:rFonts w:ascii="Garamond" w:hAnsi="Garamond"/>
          <w:i/>
        </w:rPr>
        <w:t>8</w:t>
      </w:r>
      <w:r w:rsidR="001725BE">
        <w:rPr>
          <w:rFonts w:ascii="Garamond" w:hAnsi="Garamond"/>
          <w:i/>
        </w:rPr>
        <w:t xml:space="preserve"> sierpnia</w:t>
      </w:r>
      <w:r w:rsidR="006E0E1F" w:rsidRPr="001725BE">
        <w:rPr>
          <w:rFonts w:ascii="Garamond" w:hAnsi="Garamond"/>
          <w:i/>
        </w:rPr>
        <w:t xml:space="preserve"> </w:t>
      </w:r>
      <w:r w:rsidRPr="001725BE">
        <w:rPr>
          <w:rFonts w:ascii="Garamond" w:hAnsi="Garamond"/>
          <w:i/>
        </w:rPr>
        <w:t xml:space="preserve">2021 r. </w:t>
      </w:r>
    </w:p>
    <w:p w:rsidR="005F2281" w:rsidRPr="001725BE" w:rsidRDefault="005F2281" w:rsidP="00112080">
      <w:pPr>
        <w:jc w:val="both"/>
        <w:rPr>
          <w:rFonts w:ascii="Garamond" w:hAnsi="Garamond"/>
          <w:i/>
        </w:rPr>
      </w:pPr>
    </w:p>
    <w:p w:rsidR="00EC0E11" w:rsidRDefault="00EC0E11" w:rsidP="001725BE">
      <w:pPr>
        <w:pStyle w:val="Default"/>
        <w:spacing w:line="276" w:lineRule="auto"/>
        <w:jc w:val="center"/>
        <w:rPr>
          <w:rFonts w:ascii="Garamond" w:hAnsi="Garamond"/>
          <w:b/>
          <w:bCs/>
          <w:sz w:val="28"/>
        </w:rPr>
      </w:pPr>
    </w:p>
    <w:p w:rsidR="00EC0E11" w:rsidRPr="00EC0E11" w:rsidRDefault="00EC0E11" w:rsidP="00EC0E11">
      <w:pPr>
        <w:pStyle w:val="Default"/>
        <w:spacing w:line="276" w:lineRule="auto"/>
        <w:jc w:val="center"/>
        <w:rPr>
          <w:rFonts w:ascii="Garamond" w:hAnsi="Garamond"/>
          <w:b/>
          <w:sz w:val="28"/>
        </w:rPr>
      </w:pPr>
      <w:r w:rsidRPr="00EC0E11">
        <w:rPr>
          <w:rFonts w:ascii="Garamond" w:hAnsi="Garamond"/>
          <w:b/>
          <w:sz w:val="28"/>
        </w:rPr>
        <w:t>Organizacja szczepień – informacja dla dyrektorów szkół i placówek</w:t>
      </w:r>
    </w:p>
    <w:p w:rsidR="004E42FE" w:rsidRPr="00EC0E11" w:rsidRDefault="004E42FE"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Ministerstwo Edukacji i Nauki przygotowało pakiet informacyjny </w:t>
      </w:r>
      <w:r w:rsidR="00E65E73">
        <w:rPr>
          <w:rFonts w:ascii="Garamond" w:hAnsi="Garamond"/>
          <w:b/>
        </w:rPr>
        <w:t>na temat</w:t>
      </w:r>
      <w:r w:rsidRPr="00EC0E11">
        <w:rPr>
          <w:rFonts w:ascii="Garamond" w:hAnsi="Garamond"/>
          <w:b/>
        </w:rPr>
        <w:t xml:space="preserve"> organizacji szczepień w szkołach. W materiałach znalazły się informacje dotyczące m.in. zakresu zadań dyrektora szkoły oraz współpracy z punktem szczepień. Oddzielny materiał został poświęcony kwestii obecności rodziców podczas szczepienia dziecka przeciw COVID-19. Informacje przygotowane przez MEiN zostaną przekazane szkołom i placówkom za pośrednictwem Systemu Informacji Oświatowej.</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Organizacja szczepień </w:t>
      </w: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Pakiet informacji dotyczący organizacji procesu szczepień określa obowiązki i zadania dyrektora szkoły. Są wśród nich m.in.: zorganizowanie zajęć z wychowawcą dla uczniów oraz spotkania z rodzicami o charakterze informacyjno-edukacyjnym, zebranie </w:t>
      </w:r>
      <w:r w:rsidR="00B40B7F" w:rsidRPr="00EC0E11">
        <w:rPr>
          <w:rFonts w:ascii="Garamond" w:hAnsi="Garamond"/>
        </w:rPr>
        <w:t>od</w:t>
      </w:r>
      <w:r w:rsidR="00B40B7F">
        <w:rPr>
          <w:rFonts w:ascii="Garamond" w:hAnsi="Garamond"/>
        </w:rPr>
        <w:t> </w:t>
      </w:r>
      <w:r w:rsidR="00B40B7F" w:rsidRPr="00EC0E11">
        <w:rPr>
          <w:rFonts w:ascii="Garamond" w:hAnsi="Garamond"/>
        </w:rPr>
        <w:t xml:space="preserve">rodziców </w:t>
      </w:r>
      <w:r w:rsidRPr="00EC0E11">
        <w:rPr>
          <w:rFonts w:ascii="Garamond" w:hAnsi="Garamond"/>
        </w:rPr>
        <w:t>deklaracji dotyczących udziału dziecka w szczepieniu, współpraca z punktem szczepień, zorganizowanie</w:t>
      </w:r>
      <w:r w:rsidR="00B40B7F" w:rsidRPr="00B40B7F">
        <w:rPr>
          <w:rFonts w:ascii="Garamond" w:hAnsi="Garamond"/>
        </w:rPr>
        <w:t xml:space="preserve"> </w:t>
      </w:r>
      <w:r w:rsidR="00B40B7F" w:rsidRPr="00EC0E11">
        <w:rPr>
          <w:rFonts w:ascii="Garamond" w:hAnsi="Garamond"/>
        </w:rPr>
        <w:t>miejsca na</w:t>
      </w:r>
      <w:r w:rsidR="00B40B7F">
        <w:rPr>
          <w:rFonts w:ascii="Garamond" w:hAnsi="Garamond"/>
        </w:rPr>
        <w:t> </w:t>
      </w:r>
      <w:r w:rsidR="00B40B7F" w:rsidRPr="00EC0E11">
        <w:rPr>
          <w:rFonts w:ascii="Garamond" w:hAnsi="Garamond"/>
        </w:rPr>
        <w:t>przeprowadzenie procesu szczepień</w:t>
      </w:r>
      <w:r w:rsidR="00B40B7F">
        <w:rPr>
          <w:rFonts w:ascii="Garamond" w:hAnsi="Garamond"/>
        </w:rPr>
        <w:t xml:space="preserve"> (</w:t>
      </w:r>
      <w:r w:rsidRPr="00EC0E11">
        <w:rPr>
          <w:rFonts w:ascii="Garamond" w:hAnsi="Garamond"/>
        </w:rPr>
        <w:t>w zależności od możliwości lokalowo-organizacyjnych szkoły</w:t>
      </w:r>
      <w:r w:rsidR="00B40B7F">
        <w:rPr>
          <w:rFonts w:ascii="Garamond" w:hAnsi="Garamond"/>
        </w:rPr>
        <w:t>)</w:t>
      </w:r>
      <w:r w:rsidRPr="00EC0E11">
        <w:rPr>
          <w:rFonts w:ascii="Garamond" w:hAnsi="Garamond"/>
        </w:rPr>
        <w:t xml:space="preserve">.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W materiałach znalazły się również informacje dotyczące zakresu zadań realizowanych przez punkty szczepień. Punkty zapewnią m.in. obecność lekarza podczas kwalifikacji do szczepienia dziecka, przygotowanie kadry zespołu szczepiącego oraz utylizację odpadów medycznych, jeśli szczepienie będzie realizowane na terenie szkoły.</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Podczas akcji szczepień w szkołach zaszczepieni będą mogli być także rodzice ucznia oraz pracownicy szkoły.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Obecność rodzica podczas szczepienia dziecka</w:t>
      </w:r>
    </w:p>
    <w:p w:rsidR="00EC0E11" w:rsidRPr="00EC0E11" w:rsidRDefault="00EC0E11" w:rsidP="00EC0E11">
      <w:pPr>
        <w:pStyle w:val="Default"/>
        <w:spacing w:line="276" w:lineRule="auto"/>
        <w:jc w:val="both"/>
        <w:rPr>
          <w:rFonts w:ascii="Garamond" w:hAnsi="Garamond"/>
        </w:rPr>
      </w:pPr>
      <w:r w:rsidRPr="00EC0E11">
        <w:rPr>
          <w:rFonts w:ascii="Garamond" w:hAnsi="Garamond"/>
        </w:rPr>
        <w:t>Ważnym elementem materiałów przygotowanych przez MEiN są rekomendacje dotyczące obecności rodzica podczas szczepienia dzieci. Do szczepienia przeciwko COVID-19, podobnie jak w populacyjnych punktach szczepień, wymagana jest zgoda przedstawiciela ustawowego dziecka/rodzica na świadczenie profilaktyczne (przeprowadzenie szczepienia)</w:t>
      </w:r>
      <w:r w:rsidR="00C85EFF">
        <w:rPr>
          <w:rFonts w:ascii="Garamond" w:hAnsi="Garamond"/>
        </w:rPr>
        <w:t xml:space="preserve">, </w:t>
      </w:r>
      <w:r w:rsidRPr="00EC0E11">
        <w:rPr>
          <w:rFonts w:ascii="Garamond" w:hAnsi="Garamond"/>
        </w:rPr>
        <w:t xml:space="preserve">złożona na kwestionariuszu wstępnego wywiadu przesiewowego przed szczepieniem. Rodzic nie musi być obecny podczas szczepienia.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List Ministra Zdrowia na temat szczepień uczniów w wieku 12-15 lat </w:t>
      </w:r>
    </w:p>
    <w:p w:rsidR="00EC0E11" w:rsidRPr="00EC0E11" w:rsidRDefault="00EC0E11" w:rsidP="00EC0E11">
      <w:pPr>
        <w:pStyle w:val="Default"/>
        <w:spacing w:line="276" w:lineRule="auto"/>
        <w:jc w:val="both"/>
        <w:rPr>
          <w:rFonts w:ascii="Garamond" w:hAnsi="Garamond"/>
        </w:rPr>
      </w:pPr>
      <w:r w:rsidRPr="00EC0E11">
        <w:rPr>
          <w:rFonts w:ascii="Garamond" w:hAnsi="Garamond"/>
        </w:rPr>
        <w:lastRenderedPageBreak/>
        <w:t>Wraz z materiałami informacyjnymi do szkół został przesłany list Ministra Zdrowia do</w:t>
      </w:r>
      <w:r w:rsidR="00EE55CF">
        <w:rPr>
          <w:rFonts w:ascii="Garamond" w:hAnsi="Garamond"/>
        </w:rPr>
        <w:t> </w:t>
      </w:r>
      <w:r w:rsidRPr="00EC0E11">
        <w:rPr>
          <w:rFonts w:ascii="Garamond" w:hAnsi="Garamond"/>
        </w:rPr>
        <w:t xml:space="preserve">dyrektorów, nauczycieli i rodziców w sprawie szczepień uczniów w wieku 12-15 lat. List odpowiada na wiele pytań i wątpliwości związanych ze szczepieniami nastolatków. </w:t>
      </w:r>
    </w:p>
    <w:p w:rsidR="00EC0E11" w:rsidRPr="00EC0E11" w:rsidRDefault="00EC0E11" w:rsidP="00EC0E11">
      <w:pPr>
        <w:pStyle w:val="Default"/>
        <w:spacing w:line="276" w:lineRule="auto"/>
        <w:jc w:val="both"/>
        <w:rPr>
          <w:rFonts w:ascii="Garamond" w:hAnsi="Garamond"/>
        </w:rPr>
      </w:pPr>
    </w:p>
    <w:p w:rsidR="0023164A" w:rsidRDefault="00EC0E11" w:rsidP="00EC0E11">
      <w:pPr>
        <w:pStyle w:val="Default"/>
        <w:spacing w:line="276" w:lineRule="auto"/>
        <w:jc w:val="both"/>
        <w:rPr>
          <w:rFonts w:ascii="Garamond" w:hAnsi="Garamond"/>
        </w:rPr>
      </w:pPr>
      <w:r w:rsidRPr="00EC0E11">
        <w:rPr>
          <w:rFonts w:ascii="Garamond" w:hAnsi="Garamond"/>
        </w:rPr>
        <w:t>Minister Zdrowia zaznaczył, że szczepionki zostały dopuszczone do stosowania po przejściu odpowiedniej procedury potwierdzającej ich bezpieczeństwo i skuteczność. Wskazał, które szczepionki mogą być podawane dzieciom od 12. roku życia, a także przywołał dane związane z badaniami klinicznymi w tej grupie wiekowej. Podkreślił, że działania niepożądane wśród nastolatków w wieku od 12 do 17 lat są podobne do tych, jakie pojawiają się u osób po 18. roku życia i starszych. Zazwyczaj mają one łagodny charakter i obejmują: ból i obrzęk w miejscu wstrzyknięcia, gorączkę, zmęczenie, ból głowy, mięśni i stawów.</w:t>
      </w:r>
    </w:p>
    <w:p w:rsidR="00EC0E11" w:rsidRDefault="00EC0E11" w:rsidP="0023164A">
      <w:pPr>
        <w:pStyle w:val="Default"/>
        <w:spacing w:line="276" w:lineRule="auto"/>
        <w:jc w:val="both"/>
        <w:rPr>
          <w:rFonts w:ascii="Garamond" w:hAnsi="Garamond"/>
        </w:rPr>
      </w:pPr>
    </w:p>
    <w:p w:rsidR="00BA4893" w:rsidRPr="001725BE" w:rsidRDefault="00BA4893" w:rsidP="0023164A">
      <w:pPr>
        <w:pStyle w:val="Tekstpodstawowy"/>
        <w:spacing w:line="276" w:lineRule="auto"/>
        <w:ind w:left="0" w:right="116"/>
        <w:jc w:val="left"/>
        <w:rPr>
          <w:rFonts w:ascii="Garamond" w:hAnsi="Garamond"/>
        </w:rPr>
      </w:pPr>
      <w:r w:rsidRPr="001725BE">
        <w:rPr>
          <w:rFonts w:ascii="Garamond" w:hAnsi="Garamond"/>
        </w:rPr>
        <w:t>Ministerstwo Edukacji i Nauki</w:t>
      </w:r>
      <w:r w:rsidR="004205AA" w:rsidRPr="001725BE">
        <w:rPr>
          <w:rFonts w:ascii="Garamond" w:hAnsi="Garamond"/>
        </w:rPr>
        <w:br/>
      </w:r>
      <w:r w:rsidRPr="001725BE">
        <w:rPr>
          <w:rFonts w:ascii="Garamond" w:hAnsi="Garamond"/>
        </w:rPr>
        <w:t xml:space="preserve">Departament Informacji i Promocji </w:t>
      </w:r>
    </w:p>
    <w:p w:rsidR="00C153D3" w:rsidRPr="001725BE" w:rsidRDefault="00C153D3" w:rsidP="004205AA">
      <w:pPr>
        <w:spacing w:line="276" w:lineRule="auto"/>
        <w:jc w:val="both"/>
        <w:rPr>
          <w:rFonts w:ascii="Garamond" w:hAnsi="Garamond"/>
        </w:rPr>
      </w:pPr>
    </w:p>
    <w:sectPr w:rsidR="00C153D3" w:rsidRPr="001725BE" w:rsidSect="001F3BFE">
      <w:footerReference w:type="default" r:id="rId8"/>
      <w:headerReference w:type="first" r:id="rId9"/>
      <w:footerReference w:type="first" r:id="rId10"/>
      <w:pgSz w:w="11906" w:h="16838"/>
      <w:pgMar w:top="1701" w:right="1701" w:bottom="1701" w:left="1701" w:header="85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DA" w:rsidRDefault="00EE63DA">
      <w:r>
        <w:separator/>
      </w:r>
    </w:p>
  </w:endnote>
  <w:endnote w:type="continuationSeparator" w:id="0">
    <w:p w:rsidR="00EE63DA" w:rsidRDefault="00EE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435093"/>
      <w:docPartObj>
        <w:docPartGallery w:val="Page Numbers (Bottom of Page)"/>
        <w:docPartUnique/>
      </w:docPartObj>
    </w:sdtPr>
    <w:sdtEndPr/>
    <w:sdtContent>
      <w:p w:rsidR="00171DE4" w:rsidRDefault="00171DE4">
        <w:pPr>
          <w:pStyle w:val="Stopka"/>
          <w:jc w:val="right"/>
        </w:pPr>
        <w:r>
          <w:fldChar w:fldCharType="begin"/>
        </w:r>
        <w:r>
          <w:instrText>PAGE   \* MERGEFORMAT</w:instrText>
        </w:r>
        <w:r>
          <w:fldChar w:fldCharType="separate"/>
        </w:r>
        <w:r w:rsidR="00A56C1C">
          <w:rPr>
            <w:noProof/>
          </w:rPr>
          <w:t>2</w:t>
        </w:r>
        <w:r>
          <w:fldChar w:fldCharType="end"/>
        </w:r>
      </w:p>
    </w:sdtContent>
  </w:sdt>
  <w:p w:rsidR="009C4C9E" w:rsidRPr="004D2D87" w:rsidRDefault="00EE63DA" w:rsidP="004D2D87">
    <w:pPr>
      <w:pStyle w:val="Stopka"/>
      <w:spacing w:before="120"/>
      <w:jc w:val="center"/>
      <w:rPr>
        <w:rFonts w:asciiTheme="majorHAnsi" w:hAnsiTheme="majorHAnsi"/>
        <w:color w:val="7F7F7F" w:themeColor="text1" w:themeTint="8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87" w:rsidRDefault="004D2D87" w:rsidP="004D2D87">
    <w:pPr>
      <w:pStyle w:val="Stopka"/>
      <w:spacing w:before="120"/>
      <w:jc w:val="center"/>
      <w:rPr>
        <w:rFonts w:asciiTheme="majorHAnsi" w:hAnsiTheme="majorHAnsi"/>
        <w:color w:val="7F7F7F" w:themeColor="text1" w:themeTint="80"/>
        <w:sz w:val="18"/>
        <w:szCs w:val="18"/>
      </w:rPr>
    </w:pPr>
    <w:r w:rsidRPr="004D2D87">
      <w:rPr>
        <w:rFonts w:asciiTheme="majorHAnsi" w:hAnsiTheme="majorHAnsi"/>
        <w:b/>
        <w:color w:val="7F7F7F" w:themeColor="text1" w:themeTint="80"/>
        <w:sz w:val="18"/>
        <w:szCs w:val="18"/>
      </w:rPr>
      <w:t>Rzecznik Prasowy MEiN</w:t>
    </w:r>
    <w:r>
      <w:rPr>
        <w:rFonts w:asciiTheme="majorHAnsi" w:hAnsiTheme="majorHAnsi"/>
        <w:color w:val="7F7F7F" w:themeColor="text1" w:themeTint="80"/>
        <w:sz w:val="18"/>
        <w:szCs w:val="18"/>
      </w:rPr>
      <w:t>: tel. 783920628</w:t>
    </w:r>
    <w:r>
      <w:rPr>
        <w:rFonts w:asciiTheme="majorHAnsi" w:hAnsiTheme="majorHAnsi"/>
        <w:color w:val="7F7F7F" w:themeColor="text1" w:themeTint="80"/>
        <w:sz w:val="18"/>
        <w:szCs w:val="18"/>
      </w:rPr>
      <w:br/>
    </w:r>
    <w:r w:rsidRPr="004D2D87">
      <w:rPr>
        <w:rFonts w:asciiTheme="majorHAnsi" w:hAnsiTheme="majorHAnsi"/>
        <w:b/>
        <w:color w:val="7F7F7F" w:themeColor="text1" w:themeTint="80"/>
        <w:sz w:val="18"/>
        <w:szCs w:val="18"/>
      </w:rPr>
      <w:t>Obsługa dziennikarzy</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 xml:space="preserve"> tel. 667</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633</w:t>
    </w:r>
    <w:r>
      <w:rPr>
        <w:rFonts w:asciiTheme="majorHAnsi" w:hAnsiTheme="majorHAnsi"/>
        <w:color w:val="7F7F7F" w:themeColor="text1" w:themeTint="80"/>
        <w:sz w:val="18"/>
        <w:szCs w:val="18"/>
      </w:rPr>
      <w:t>-553, 22 34-74-719, 22 34-74-457</w:t>
    </w:r>
    <w:r>
      <w:rPr>
        <w:rFonts w:asciiTheme="majorHAnsi" w:hAnsiTheme="majorHAnsi"/>
        <w:color w:val="7F7F7F" w:themeColor="text1" w:themeTint="80"/>
        <w:sz w:val="18"/>
        <w:szCs w:val="18"/>
      </w:rPr>
      <w:br/>
    </w:r>
    <w:r w:rsidRPr="004D2D87">
      <w:rPr>
        <w:rFonts w:asciiTheme="majorHAnsi" w:hAnsiTheme="majorHAnsi"/>
        <w:color w:val="7F7F7F" w:themeColor="text1" w:themeTint="80"/>
        <w:sz w:val="18"/>
        <w:szCs w:val="18"/>
      </w:rPr>
      <w:t xml:space="preserve">e-mail: biuro.prasowe@mein.gov.pl </w:t>
    </w:r>
    <w:r w:rsidR="004017D8">
      <w:rPr>
        <w:rFonts w:asciiTheme="majorHAnsi" w:hAnsiTheme="majorHAnsi"/>
        <w:color w:val="7F7F7F" w:themeColor="text1" w:themeTint="80"/>
        <w:sz w:val="18"/>
        <w:szCs w:val="18"/>
      </w:rPr>
      <w:t xml:space="preserve"> </w:t>
    </w:r>
  </w:p>
  <w:p w:rsidR="009C4C9E" w:rsidRPr="00731D28" w:rsidRDefault="004017D8" w:rsidP="004D2D87">
    <w:pPr>
      <w:pStyle w:val="Stopka"/>
      <w:spacing w:before="120"/>
      <w:jc w:val="center"/>
      <w:rPr>
        <w:rFonts w:asciiTheme="majorHAnsi" w:hAnsiTheme="majorHAnsi"/>
        <w:color w:val="7F7F7F" w:themeColor="text1" w:themeTint="80"/>
        <w:sz w:val="18"/>
        <w:szCs w:val="18"/>
      </w:rPr>
    </w:pPr>
    <w:r>
      <w:rPr>
        <w:rFonts w:asciiTheme="majorHAnsi" w:hAnsiTheme="majorHAnsi"/>
        <w:color w:val="7F7F7F" w:themeColor="text1" w:themeTint="80"/>
        <w:sz w:val="18"/>
        <w:szCs w:val="18"/>
      </w:rPr>
      <w:t>www.mein.gov.pl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DA" w:rsidRDefault="00EE63DA">
      <w:r>
        <w:separator/>
      </w:r>
    </w:p>
  </w:footnote>
  <w:footnote w:type="continuationSeparator" w:id="0">
    <w:p w:rsidR="00EE63DA" w:rsidRDefault="00EE6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28" w:rsidRPr="004E0DF4" w:rsidRDefault="004017D8" w:rsidP="00731D28">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731D28" w:rsidRDefault="004017D8" w:rsidP="00731D28">
    <w:pPr>
      <w:pStyle w:val="Nagwek"/>
      <w:spacing w:before="120" w:after="120"/>
      <w:jc w:val="center"/>
      <w:rPr>
        <w:rFonts w:asciiTheme="majorHAnsi" w:hAnsiTheme="majorHAnsi"/>
        <w:color w:val="7F7F7F" w:themeColor="text1" w:themeTint="80"/>
        <w:szCs w:val="18"/>
      </w:rPr>
    </w:pPr>
    <w:r w:rsidRPr="00666611">
      <w:rPr>
        <w:rFonts w:asciiTheme="majorHAnsi" w:hAnsiTheme="majorHAnsi"/>
        <w:color w:val="7F7F7F" w:themeColor="text1" w:themeTint="80"/>
        <w:szCs w:val="18"/>
      </w:rPr>
      <w:t>DEPARTAMENT INFORMACJI I PROMOCJI</w:t>
    </w:r>
  </w:p>
  <w:p w:rsidR="004D2D87" w:rsidRDefault="004D2D87" w:rsidP="00731D28">
    <w:pPr>
      <w:pStyle w:val="Nagwek"/>
      <w:spacing w:before="120" w:after="120"/>
      <w:jc w:val="center"/>
      <w:rPr>
        <w:rFonts w:asciiTheme="majorHAnsi" w:hAnsiTheme="majorHAnsi"/>
        <w:color w:val="7F7F7F" w:themeColor="text1" w:themeTint="80"/>
        <w:szCs w:val="18"/>
      </w:rPr>
    </w:pPr>
    <w:r>
      <w:rPr>
        <w:rFonts w:asciiTheme="majorHAnsi" w:hAnsiTheme="majorHAnsi"/>
        <w:color w:val="7F7F7F" w:themeColor="text1" w:themeTint="80"/>
        <w:szCs w:val="18"/>
      </w:rPr>
      <w:t>WYDZIAŁ KOMUNIKACJI</w:t>
    </w:r>
  </w:p>
  <w:p w:rsidR="005C4330" w:rsidRPr="00731D28" w:rsidRDefault="00EE63DA" w:rsidP="00731D28">
    <w:pPr>
      <w:pStyle w:val="Nagwek"/>
      <w:spacing w:before="120" w:after="120"/>
      <w:jc w:val="center"/>
      <w:rPr>
        <w:rFonts w:asciiTheme="majorHAnsi" w:hAnsiTheme="majorHAnsi"/>
        <w:color w:val="7F7F7F" w:themeColor="text1" w:themeTint="80"/>
        <w:sz w:val="3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C20"/>
    <w:multiLevelType w:val="hybridMultilevel"/>
    <w:tmpl w:val="A6BC1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B6487"/>
    <w:multiLevelType w:val="hybridMultilevel"/>
    <w:tmpl w:val="DC74DA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632A4B"/>
    <w:multiLevelType w:val="hybridMultilevel"/>
    <w:tmpl w:val="67D822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BB49AE"/>
    <w:multiLevelType w:val="hybridMultilevel"/>
    <w:tmpl w:val="671AC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037660"/>
    <w:multiLevelType w:val="hybridMultilevel"/>
    <w:tmpl w:val="0F7C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50092"/>
    <w:multiLevelType w:val="hybridMultilevel"/>
    <w:tmpl w:val="429A9CF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0DAE7706"/>
    <w:multiLevelType w:val="hybridMultilevel"/>
    <w:tmpl w:val="91FE390C"/>
    <w:lvl w:ilvl="0" w:tplc="C958CD96">
      <w:start w:val="1"/>
      <w:numFmt w:val="decimal"/>
      <w:lvlText w:val="%1)"/>
      <w:lvlJc w:val="left"/>
      <w:pPr>
        <w:ind w:left="360" w:hanging="360"/>
      </w:pPr>
      <w:rPr>
        <w:rFonts w:eastAsia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805987"/>
    <w:multiLevelType w:val="hybridMultilevel"/>
    <w:tmpl w:val="CF00A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0A73FE"/>
    <w:multiLevelType w:val="hybridMultilevel"/>
    <w:tmpl w:val="B49C66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9092694"/>
    <w:multiLevelType w:val="hybridMultilevel"/>
    <w:tmpl w:val="4F5C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8237F"/>
    <w:multiLevelType w:val="hybridMultilevel"/>
    <w:tmpl w:val="0DFAA93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E5F69F56">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00E70C3"/>
    <w:multiLevelType w:val="hybridMultilevel"/>
    <w:tmpl w:val="6FFC7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3B4AE6"/>
    <w:multiLevelType w:val="hybridMultilevel"/>
    <w:tmpl w:val="4956C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15E16F6"/>
    <w:multiLevelType w:val="hybridMultilevel"/>
    <w:tmpl w:val="695C5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37735E"/>
    <w:multiLevelType w:val="hybridMultilevel"/>
    <w:tmpl w:val="6096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770465"/>
    <w:multiLevelType w:val="hybridMultilevel"/>
    <w:tmpl w:val="19D44874"/>
    <w:lvl w:ilvl="0" w:tplc="EA9E6C50">
      <w:start w:val="1"/>
      <w:numFmt w:val="upperRoman"/>
      <w:lvlText w:val="%1."/>
      <w:lvlJc w:val="left"/>
      <w:pPr>
        <w:ind w:left="720" w:hanging="72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D74246"/>
    <w:multiLevelType w:val="hybridMultilevel"/>
    <w:tmpl w:val="51C2DC44"/>
    <w:lvl w:ilvl="0" w:tplc="C6AA1AB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F028E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970B28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1763B1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BFE28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F387A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9693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044A87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325D9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82C2CBD"/>
    <w:multiLevelType w:val="hybridMultilevel"/>
    <w:tmpl w:val="2042102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9FD6732"/>
    <w:multiLevelType w:val="hybridMultilevel"/>
    <w:tmpl w:val="5394CFA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082491"/>
    <w:multiLevelType w:val="hybridMultilevel"/>
    <w:tmpl w:val="E2240CCE"/>
    <w:lvl w:ilvl="0" w:tplc="9662A920">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D9B15C0"/>
    <w:multiLevelType w:val="hybridMultilevel"/>
    <w:tmpl w:val="6278FE5A"/>
    <w:lvl w:ilvl="0" w:tplc="04150001">
      <w:start w:val="1"/>
      <w:numFmt w:val="bullet"/>
      <w:lvlText w:val=""/>
      <w:lvlJc w:val="left"/>
      <w:pPr>
        <w:ind w:left="705" w:hanging="360"/>
      </w:pPr>
      <w:rPr>
        <w:rFonts w:ascii="Symbol" w:hAnsi="Symbol" w:hint="default"/>
      </w:rPr>
    </w:lvl>
    <w:lvl w:ilvl="1" w:tplc="04150003">
      <w:start w:val="1"/>
      <w:numFmt w:val="bullet"/>
      <w:lvlText w:val="o"/>
      <w:lvlJc w:val="left"/>
      <w:pPr>
        <w:ind w:left="1425" w:hanging="360"/>
      </w:pPr>
      <w:rPr>
        <w:rFonts w:ascii="Courier New" w:hAnsi="Courier New" w:cs="Courier New" w:hint="default"/>
      </w:rPr>
    </w:lvl>
    <w:lvl w:ilvl="2" w:tplc="04150005">
      <w:start w:val="1"/>
      <w:numFmt w:val="bullet"/>
      <w:lvlText w:val=""/>
      <w:lvlJc w:val="left"/>
      <w:pPr>
        <w:ind w:left="2145" w:hanging="360"/>
      </w:pPr>
      <w:rPr>
        <w:rFonts w:ascii="Wingdings" w:hAnsi="Wingdings" w:hint="default"/>
      </w:rPr>
    </w:lvl>
    <w:lvl w:ilvl="3" w:tplc="04150001">
      <w:start w:val="1"/>
      <w:numFmt w:val="bullet"/>
      <w:lvlText w:val=""/>
      <w:lvlJc w:val="left"/>
      <w:pPr>
        <w:ind w:left="2865" w:hanging="360"/>
      </w:pPr>
      <w:rPr>
        <w:rFonts w:ascii="Symbol" w:hAnsi="Symbol" w:hint="default"/>
      </w:rPr>
    </w:lvl>
    <w:lvl w:ilvl="4" w:tplc="04150003">
      <w:start w:val="1"/>
      <w:numFmt w:val="bullet"/>
      <w:lvlText w:val="o"/>
      <w:lvlJc w:val="left"/>
      <w:pPr>
        <w:ind w:left="3585" w:hanging="360"/>
      </w:pPr>
      <w:rPr>
        <w:rFonts w:ascii="Courier New" w:hAnsi="Courier New" w:cs="Courier New" w:hint="default"/>
      </w:rPr>
    </w:lvl>
    <w:lvl w:ilvl="5" w:tplc="04150005">
      <w:start w:val="1"/>
      <w:numFmt w:val="bullet"/>
      <w:lvlText w:val=""/>
      <w:lvlJc w:val="left"/>
      <w:pPr>
        <w:ind w:left="4305" w:hanging="360"/>
      </w:pPr>
      <w:rPr>
        <w:rFonts w:ascii="Wingdings" w:hAnsi="Wingdings" w:hint="default"/>
      </w:rPr>
    </w:lvl>
    <w:lvl w:ilvl="6" w:tplc="04150001">
      <w:start w:val="1"/>
      <w:numFmt w:val="bullet"/>
      <w:lvlText w:val=""/>
      <w:lvlJc w:val="left"/>
      <w:pPr>
        <w:ind w:left="5025" w:hanging="360"/>
      </w:pPr>
      <w:rPr>
        <w:rFonts w:ascii="Symbol" w:hAnsi="Symbol" w:hint="default"/>
      </w:rPr>
    </w:lvl>
    <w:lvl w:ilvl="7" w:tplc="04150003">
      <w:start w:val="1"/>
      <w:numFmt w:val="bullet"/>
      <w:lvlText w:val="o"/>
      <w:lvlJc w:val="left"/>
      <w:pPr>
        <w:ind w:left="5745" w:hanging="360"/>
      </w:pPr>
      <w:rPr>
        <w:rFonts w:ascii="Courier New" w:hAnsi="Courier New" w:cs="Courier New" w:hint="default"/>
      </w:rPr>
    </w:lvl>
    <w:lvl w:ilvl="8" w:tplc="04150005">
      <w:start w:val="1"/>
      <w:numFmt w:val="bullet"/>
      <w:lvlText w:val=""/>
      <w:lvlJc w:val="left"/>
      <w:pPr>
        <w:ind w:left="6465" w:hanging="360"/>
      </w:pPr>
      <w:rPr>
        <w:rFonts w:ascii="Wingdings" w:hAnsi="Wingdings" w:hint="default"/>
      </w:rPr>
    </w:lvl>
  </w:abstractNum>
  <w:abstractNum w:abstractNumId="21" w15:restartNumberingAfterBreak="0">
    <w:nsid w:val="3DEF3FF8"/>
    <w:multiLevelType w:val="hybridMultilevel"/>
    <w:tmpl w:val="7C60138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0542875"/>
    <w:multiLevelType w:val="hybridMultilevel"/>
    <w:tmpl w:val="5F362D0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5F69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430DF"/>
    <w:multiLevelType w:val="hybridMultilevel"/>
    <w:tmpl w:val="0E68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1F49ED"/>
    <w:multiLevelType w:val="hybridMultilevel"/>
    <w:tmpl w:val="890E5BE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B665E4"/>
    <w:multiLevelType w:val="hybridMultilevel"/>
    <w:tmpl w:val="5E28A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73A3706"/>
    <w:multiLevelType w:val="hybridMultilevel"/>
    <w:tmpl w:val="5C28D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6043D2"/>
    <w:multiLevelType w:val="hybridMultilevel"/>
    <w:tmpl w:val="8FFE8B4E"/>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486C2912"/>
    <w:multiLevelType w:val="hybridMultilevel"/>
    <w:tmpl w:val="889A210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D4B7AF7"/>
    <w:multiLevelType w:val="hybridMultilevel"/>
    <w:tmpl w:val="94B67B7E"/>
    <w:lvl w:ilvl="0" w:tplc="182E220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4919E4"/>
    <w:multiLevelType w:val="hybridMultilevel"/>
    <w:tmpl w:val="D09A2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437873"/>
    <w:multiLevelType w:val="hybridMultilevel"/>
    <w:tmpl w:val="F7A2B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791243E"/>
    <w:multiLevelType w:val="hybridMultilevel"/>
    <w:tmpl w:val="0EB48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A565F9"/>
    <w:multiLevelType w:val="hybridMultilevel"/>
    <w:tmpl w:val="A606A402"/>
    <w:lvl w:ilvl="0" w:tplc="7F02CF8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DA55C21"/>
    <w:multiLevelType w:val="hybridMultilevel"/>
    <w:tmpl w:val="559A5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08A589E"/>
    <w:multiLevelType w:val="hybridMultilevel"/>
    <w:tmpl w:val="F99C6C86"/>
    <w:lvl w:ilvl="0" w:tplc="04150001">
      <w:start w:val="1"/>
      <w:numFmt w:val="bullet"/>
      <w:lvlText w:val=""/>
      <w:lvlJc w:val="left"/>
      <w:pPr>
        <w:ind w:left="772" w:hanging="360"/>
      </w:pPr>
      <w:rPr>
        <w:rFonts w:ascii="Symbol" w:hAnsi="Symbol"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36" w15:restartNumberingAfterBreak="0">
    <w:nsid w:val="618C76A7"/>
    <w:multiLevelType w:val="hybridMultilevel"/>
    <w:tmpl w:val="86B2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B1327F"/>
    <w:multiLevelType w:val="hybridMultilevel"/>
    <w:tmpl w:val="CBA89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3209E7"/>
    <w:multiLevelType w:val="hybridMultilevel"/>
    <w:tmpl w:val="1E4A5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B64CA9"/>
    <w:multiLevelType w:val="hybridMultilevel"/>
    <w:tmpl w:val="69A8F3B0"/>
    <w:lvl w:ilvl="0" w:tplc="09348FDE">
      <w:numFmt w:val="bullet"/>
      <w:lvlText w:val="•"/>
      <w:lvlJc w:val="left"/>
      <w:pPr>
        <w:ind w:left="1065" w:hanging="705"/>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9A41340"/>
    <w:multiLevelType w:val="hybridMultilevel"/>
    <w:tmpl w:val="7A8A9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58029D"/>
    <w:multiLevelType w:val="hybridMultilevel"/>
    <w:tmpl w:val="1B88A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D20A1E"/>
    <w:multiLevelType w:val="hybridMultilevel"/>
    <w:tmpl w:val="F332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524B94"/>
    <w:multiLevelType w:val="hybridMultilevel"/>
    <w:tmpl w:val="65140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6D6422"/>
    <w:multiLevelType w:val="hybridMultilevel"/>
    <w:tmpl w:val="C2F61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9ED3BA6"/>
    <w:multiLevelType w:val="hybridMultilevel"/>
    <w:tmpl w:val="58681FA2"/>
    <w:lvl w:ilvl="0" w:tplc="0096C92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A525F9"/>
    <w:multiLevelType w:val="hybridMultilevel"/>
    <w:tmpl w:val="B88C7EDE"/>
    <w:lvl w:ilvl="0" w:tplc="0D2CD77E">
      <w:start w:val="4"/>
      <w:numFmt w:val="bullet"/>
      <w:lvlText w:val=""/>
      <w:lvlJc w:val="left"/>
      <w:pPr>
        <w:ind w:left="360" w:hanging="360"/>
      </w:pPr>
      <w:rPr>
        <w:rFonts w:ascii="Symbol" w:eastAsiaTheme="minorHAnsi" w:hAnsi="Symbol" w:cs="Times New Roman" w:hint="default"/>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7"/>
  </w:num>
  <w:num w:numId="2">
    <w:abstractNumId w:val="43"/>
  </w:num>
  <w:num w:numId="3">
    <w:abstractNumId w:val="36"/>
  </w:num>
  <w:num w:numId="4">
    <w:abstractNumId w:val="31"/>
  </w:num>
  <w:num w:numId="5">
    <w:abstractNumId w:val="25"/>
  </w:num>
  <w:num w:numId="6">
    <w:abstractNumId w:val="25"/>
  </w:num>
  <w:num w:numId="7">
    <w:abstractNumId w:val="14"/>
  </w:num>
  <w:num w:numId="8">
    <w:abstractNumId w:val="0"/>
  </w:num>
  <w:num w:numId="9">
    <w:abstractNumId w:val="38"/>
  </w:num>
  <w:num w:numId="10">
    <w:abstractNumId w:val="22"/>
  </w:num>
  <w:num w:numId="11">
    <w:abstractNumId w:val="10"/>
  </w:num>
  <w:num w:numId="12">
    <w:abstractNumId w:val="42"/>
  </w:num>
  <w:num w:numId="13">
    <w:abstractNumId w:val="12"/>
  </w:num>
  <w:num w:numId="14">
    <w:abstractNumId w:val="39"/>
  </w:num>
  <w:num w:numId="15">
    <w:abstractNumId w:val="34"/>
  </w:num>
  <w:num w:numId="16">
    <w:abstractNumId w:val="27"/>
  </w:num>
  <w:num w:numId="17">
    <w:abstractNumId w:val="3"/>
  </w:num>
  <w:num w:numId="18">
    <w:abstractNumId w:val="4"/>
  </w:num>
  <w:num w:numId="19">
    <w:abstractNumId w:val="29"/>
  </w:num>
  <w:num w:numId="20">
    <w:abstractNumId w:val="19"/>
  </w:num>
  <w:num w:numId="21">
    <w:abstractNumId w:val="6"/>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8"/>
  </w:num>
  <w:num w:numId="26">
    <w:abstractNumId w:val="24"/>
  </w:num>
  <w:num w:numId="27">
    <w:abstractNumId w:val="15"/>
  </w:num>
  <w:num w:numId="28">
    <w:abstractNumId w:val="28"/>
  </w:num>
  <w:num w:numId="29">
    <w:abstractNumId w:val="30"/>
  </w:num>
  <w:num w:numId="30">
    <w:abstractNumId w:val="26"/>
  </w:num>
  <w:num w:numId="31">
    <w:abstractNumId w:val="32"/>
  </w:num>
  <w:num w:numId="32">
    <w:abstractNumId w:val="23"/>
  </w:num>
  <w:num w:numId="33">
    <w:abstractNumId w:val="40"/>
  </w:num>
  <w:num w:numId="34">
    <w:abstractNumId w:val="13"/>
  </w:num>
  <w:num w:numId="35">
    <w:abstractNumId w:val="9"/>
  </w:num>
  <w:num w:numId="36">
    <w:abstractNumId w:val="7"/>
  </w:num>
  <w:num w:numId="37">
    <w:abstractNumId w:val="35"/>
  </w:num>
  <w:num w:numId="38">
    <w:abstractNumId w:val="8"/>
  </w:num>
  <w:num w:numId="39">
    <w:abstractNumId w:val="11"/>
  </w:num>
  <w:num w:numId="40">
    <w:abstractNumId w:val="44"/>
  </w:num>
  <w:num w:numId="41">
    <w:abstractNumId w:val="33"/>
  </w:num>
  <w:num w:numId="42">
    <w:abstractNumId w:val="1"/>
  </w:num>
  <w:num w:numId="43">
    <w:abstractNumId w:val="2"/>
  </w:num>
  <w:num w:numId="44">
    <w:abstractNumId w:val="20"/>
  </w:num>
  <w:num w:numId="45">
    <w:abstractNumId w:val="16"/>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87"/>
    <w:rsid w:val="00002168"/>
    <w:rsid w:val="00004639"/>
    <w:rsid w:val="000055EE"/>
    <w:rsid w:val="0000788A"/>
    <w:rsid w:val="00011378"/>
    <w:rsid w:val="00020643"/>
    <w:rsid w:val="00046AB6"/>
    <w:rsid w:val="00055D20"/>
    <w:rsid w:val="000572AF"/>
    <w:rsid w:val="000701A4"/>
    <w:rsid w:val="00076D6C"/>
    <w:rsid w:val="0008087F"/>
    <w:rsid w:val="00094EC1"/>
    <w:rsid w:val="00096A59"/>
    <w:rsid w:val="000B242B"/>
    <w:rsid w:val="000C26CF"/>
    <w:rsid w:val="000C4B37"/>
    <w:rsid w:val="000D7CAB"/>
    <w:rsid w:val="000E0823"/>
    <w:rsid w:val="000F139A"/>
    <w:rsid w:val="000F40B5"/>
    <w:rsid w:val="00110B3C"/>
    <w:rsid w:val="00112080"/>
    <w:rsid w:val="00112682"/>
    <w:rsid w:val="001174C5"/>
    <w:rsid w:val="001337DE"/>
    <w:rsid w:val="00134019"/>
    <w:rsid w:val="001447DD"/>
    <w:rsid w:val="00147E97"/>
    <w:rsid w:val="00147F0D"/>
    <w:rsid w:val="00157221"/>
    <w:rsid w:val="00163522"/>
    <w:rsid w:val="001651AE"/>
    <w:rsid w:val="00166C1A"/>
    <w:rsid w:val="00171DE4"/>
    <w:rsid w:val="001725BE"/>
    <w:rsid w:val="00176B13"/>
    <w:rsid w:val="0019547F"/>
    <w:rsid w:val="001A61BF"/>
    <w:rsid w:val="001B426F"/>
    <w:rsid w:val="001D10B1"/>
    <w:rsid w:val="001E7085"/>
    <w:rsid w:val="001E734C"/>
    <w:rsid w:val="001F3705"/>
    <w:rsid w:val="001F40FE"/>
    <w:rsid w:val="001F5A40"/>
    <w:rsid w:val="0022357A"/>
    <w:rsid w:val="0022488A"/>
    <w:rsid w:val="0022528F"/>
    <w:rsid w:val="0023164A"/>
    <w:rsid w:val="0023285F"/>
    <w:rsid w:val="00236207"/>
    <w:rsid w:val="002444C1"/>
    <w:rsid w:val="0026279C"/>
    <w:rsid w:val="00276E93"/>
    <w:rsid w:val="00280071"/>
    <w:rsid w:val="00281101"/>
    <w:rsid w:val="00285D65"/>
    <w:rsid w:val="002900FA"/>
    <w:rsid w:val="0029518E"/>
    <w:rsid w:val="002969A9"/>
    <w:rsid w:val="002973E7"/>
    <w:rsid w:val="002D4C5D"/>
    <w:rsid w:val="00313ADC"/>
    <w:rsid w:val="00314390"/>
    <w:rsid w:val="00321E8F"/>
    <w:rsid w:val="00327941"/>
    <w:rsid w:val="00350354"/>
    <w:rsid w:val="0035546F"/>
    <w:rsid w:val="003569DD"/>
    <w:rsid w:val="003605CE"/>
    <w:rsid w:val="0037778B"/>
    <w:rsid w:val="00387A42"/>
    <w:rsid w:val="003A26EC"/>
    <w:rsid w:val="003A2D72"/>
    <w:rsid w:val="003A3300"/>
    <w:rsid w:val="003A605D"/>
    <w:rsid w:val="003B5100"/>
    <w:rsid w:val="003C746E"/>
    <w:rsid w:val="003D339D"/>
    <w:rsid w:val="003E28F0"/>
    <w:rsid w:val="00400B8B"/>
    <w:rsid w:val="00400CF0"/>
    <w:rsid w:val="004017D8"/>
    <w:rsid w:val="004200A2"/>
    <w:rsid w:val="004205AA"/>
    <w:rsid w:val="00440C04"/>
    <w:rsid w:val="00454748"/>
    <w:rsid w:val="004570F3"/>
    <w:rsid w:val="004615A4"/>
    <w:rsid w:val="00481851"/>
    <w:rsid w:val="00484471"/>
    <w:rsid w:val="00492F5F"/>
    <w:rsid w:val="004A16D4"/>
    <w:rsid w:val="004B3CAD"/>
    <w:rsid w:val="004D2D87"/>
    <w:rsid w:val="004E0B9C"/>
    <w:rsid w:val="004E42FE"/>
    <w:rsid w:val="004F0368"/>
    <w:rsid w:val="004F1B67"/>
    <w:rsid w:val="004F2617"/>
    <w:rsid w:val="005033E3"/>
    <w:rsid w:val="00503D5F"/>
    <w:rsid w:val="00507319"/>
    <w:rsid w:val="00507DA9"/>
    <w:rsid w:val="0051214B"/>
    <w:rsid w:val="00517828"/>
    <w:rsid w:val="005255DF"/>
    <w:rsid w:val="00533482"/>
    <w:rsid w:val="00541A3B"/>
    <w:rsid w:val="005431A8"/>
    <w:rsid w:val="00547732"/>
    <w:rsid w:val="00553980"/>
    <w:rsid w:val="00554728"/>
    <w:rsid w:val="00581B89"/>
    <w:rsid w:val="00581E68"/>
    <w:rsid w:val="005A4455"/>
    <w:rsid w:val="005B03F6"/>
    <w:rsid w:val="005B6F08"/>
    <w:rsid w:val="005F2281"/>
    <w:rsid w:val="005F7FA4"/>
    <w:rsid w:val="00605CAA"/>
    <w:rsid w:val="00616A90"/>
    <w:rsid w:val="006257C1"/>
    <w:rsid w:val="00632A25"/>
    <w:rsid w:val="00634BC9"/>
    <w:rsid w:val="00640311"/>
    <w:rsid w:val="00657BD7"/>
    <w:rsid w:val="006670D7"/>
    <w:rsid w:val="006B1F6A"/>
    <w:rsid w:val="006B3F19"/>
    <w:rsid w:val="006B526C"/>
    <w:rsid w:val="006C57AE"/>
    <w:rsid w:val="006C5DD8"/>
    <w:rsid w:val="006C620E"/>
    <w:rsid w:val="006D18B9"/>
    <w:rsid w:val="006D6E17"/>
    <w:rsid w:val="006E0E1F"/>
    <w:rsid w:val="006E1C8E"/>
    <w:rsid w:val="006E2B7F"/>
    <w:rsid w:val="006F5158"/>
    <w:rsid w:val="00724B43"/>
    <w:rsid w:val="0072528A"/>
    <w:rsid w:val="0074586F"/>
    <w:rsid w:val="007663D7"/>
    <w:rsid w:val="00766D6B"/>
    <w:rsid w:val="007674AE"/>
    <w:rsid w:val="00770A32"/>
    <w:rsid w:val="00774E13"/>
    <w:rsid w:val="00782941"/>
    <w:rsid w:val="007852AE"/>
    <w:rsid w:val="007861A1"/>
    <w:rsid w:val="00786272"/>
    <w:rsid w:val="00792AFD"/>
    <w:rsid w:val="00794F8C"/>
    <w:rsid w:val="007A4C1C"/>
    <w:rsid w:val="007B485E"/>
    <w:rsid w:val="007B7FF5"/>
    <w:rsid w:val="007C2655"/>
    <w:rsid w:val="007C2C18"/>
    <w:rsid w:val="007D6BA8"/>
    <w:rsid w:val="007E47E8"/>
    <w:rsid w:val="008027C9"/>
    <w:rsid w:val="00805929"/>
    <w:rsid w:val="0080614D"/>
    <w:rsid w:val="008259F2"/>
    <w:rsid w:val="00825AC8"/>
    <w:rsid w:val="00832C90"/>
    <w:rsid w:val="008351BE"/>
    <w:rsid w:val="008579FA"/>
    <w:rsid w:val="00857A3D"/>
    <w:rsid w:val="00857DF2"/>
    <w:rsid w:val="00875762"/>
    <w:rsid w:val="00876157"/>
    <w:rsid w:val="00876DA4"/>
    <w:rsid w:val="00884EC5"/>
    <w:rsid w:val="00890036"/>
    <w:rsid w:val="008923BB"/>
    <w:rsid w:val="00892F30"/>
    <w:rsid w:val="008A0AAE"/>
    <w:rsid w:val="008A5417"/>
    <w:rsid w:val="008B5CA3"/>
    <w:rsid w:val="008B73B0"/>
    <w:rsid w:val="008C2D62"/>
    <w:rsid w:val="008E36FA"/>
    <w:rsid w:val="008E3EB4"/>
    <w:rsid w:val="008E44A8"/>
    <w:rsid w:val="008F2BFE"/>
    <w:rsid w:val="00907CD1"/>
    <w:rsid w:val="00913AC3"/>
    <w:rsid w:val="0091412B"/>
    <w:rsid w:val="0091562A"/>
    <w:rsid w:val="00944B58"/>
    <w:rsid w:val="00951208"/>
    <w:rsid w:val="00952A44"/>
    <w:rsid w:val="0096643E"/>
    <w:rsid w:val="00977E1E"/>
    <w:rsid w:val="00981432"/>
    <w:rsid w:val="00987A1F"/>
    <w:rsid w:val="00990713"/>
    <w:rsid w:val="009912AE"/>
    <w:rsid w:val="00993E67"/>
    <w:rsid w:val="00995D29"/>
    <w:rsid w:val="009A2568"/>
    <w:rsid w:val="009B2C6A"/>
    <w:rsid w:val="009B3D9F"/>
    <w:rsid w:val="009C0A1D"/>
    <w:rsid w:val="009C1E40"/>
    <w:rsid w:val="009C3A47"/>
    <w:rsid w:val="009D2C8D"/>
    <w:rsid w:val="009D33F5"/>
    <w:rsid w:val="009D6A6C"/>
    <w:rsid w:val="009E3E71"/>
    <w:rsid w:val="009E60D5"/>
    <w:rsid w:val="009F4FE4"/>
    <w:rsid w:val="00A03754"/>
    <w:rsid w:val="00A212EA"/>
    <w:rsid w:val="00A22803"/>
    <w:rsid w:val="00A27A58"/>
    <w:rsid w:val="00A30144"/>
    <w:rsid w:val="00A33EE8"/>
    <w:rsid w:val="00A41E3A"/>
    <w:rsid w:val="00A437C9"/>
    <w:rsid w:val="00A44E46"/>
    <w:rsid w:val="00A4782E"/>
    <w:rsid w:val="00A50112"/>
    <w:rsid w:val="00A56C1C"/>
    <w:rsid w:val="00A6174F"/>
    <w:rsid w:val="00A62D1D"/>
    <w:rsid w:val="00A95A63"/>
    <w:rsid w:val="00AA626E"/>
    <w:rsid w:val="00AB1155"/>
    <w:rsid w:val="00AC40EE"/>
    <w:rsid w:val="00AC7852"/>
    <w:rsid w:val="00AE579D"/>
    <w:rsid w:val="00AF301C"/>
    <w:rsid w:val="00B05B7D"/>
    <w:rsid w:val="00B239D2"/>
    <w:rsid w:val="00B24543"/>
    <w:rsid w:val="00B32CB2"/>
    <w:rsid w:val="00B33963"/>
    <w:rsid w:val="00B3646B"/>
    <w:rsid w:val="00B40B7F"/>
    <w:rsid w:val="00B42BB8"/>
    <w:rsid w:val="00B47896"/>
    <w:rsid w:val="00B561FC"/>
    <w:rsid w:val="00B7049D"/>
    <w:rsid w:val="00B9748C"/>
    <w:rsid w:val="00BA0105"/>
    <w:rsid w:val="00BA4893"/>
    <w:rsid w:val="00BB1F13"/>
    <w:rsid w:val="00BB3308"/>
    <w:rsid w:val="00BC156D"/>
    <w:rsid w:val="00BD04D5"/>
    <w:rsid w:val="00BD4295"/>
    <w:rsid w:val="00BF5296"/>
    <w:rsid w:val="00C153D3"/>
    <w:rsid w:val="00C173D2"/>
    <w:rsid w:val="00C306BF"/>
    <w:rsid w:val="00C30E80"/>
    <w:rsid w:val="00C31ED1"/>
    <w:rsid w:val="00C35DC5"/>
    <w:rsid w:val="00C410F7"/>
    <w:rsid w:val="00C51835"/>
    <w:rsid w:val="00C6525B"/>
    <w:rsid w:val="00C85EFF"/>
    <w:rsid w:val="00C879AE"/>
    <w:rsid w:val="00C93EB9"/>
    <w:rsid w:val="00C9466F"/>
    <w:rsid w:val="00CB23D7"/>
    <w:rsid w:val="00CB27ED"/>
    <w:rsid w:val="00CB3F0A"/>
    <w:rsid w:val="00CC581F"/>
    <w:rsid w:val="00CD16E7"/>
    <w:rsid w:val="00CF05CD"/>
    <w:rsid w:val="00CF1306"/>
    <w:rsid w:val="00CF76B4"/>
    <w:rsid w:val="00D1261C"/>
    <w:rsid w:val="00D12D24"/>
    <w:rsid w:val="00D14619"/>
    <w:rsid w:val="00D56D03"/>
    <w:rsid w:val="00D7790C"/>
    <w:rsid w:val="00DA0679"/>
    <w:rsid w:val="00DA1E4B"/>
    <w:rsid w:val="00DA6818"/>
    <w:rsid w:val="00DB6767"/>
    <w:rsid w:val="00DB7D12"/>
    <w:rsid w:val="00DC5AC9"/>
    <w:rsid w:val="00DC689B"/>
    <w:rsid w:val="00DD3345"/>
    <w:rsid w:val="00E01D62"/>
    <w:rsid w:val="00E226C4"/>
    <w:rsid w:val="00E32628"/>
    <w:rsid w:val="00E502FB"/>
    <w:rsid w:val="00E6019E"/>
    <w:rsid w:val="00E65E73"/>
    <w:rsid w:val="00E73FD3"/>
    <w:rsid w:val="00E94078"/>
    <w:rsid w:val="00EA4DFF"/>
    <w:rsid w:val="00EC0E11"/>
    <w:rsid w:val="00EC4239"/>
    <w:rsid w:val="00EC440F"/>
    <w:rsid w:val="00ED5EFF"/>
    <w:rsid w:val="00EE55CF"/>
    <w:rsid w:val="00EE63DA"/>
    <w:rsid w:val="00EE75BB"/>
    <w:rsid w:val="00EF774D"/>
    <w:rsid w:val="00F02C3D"/>
    <w:rsid w:val="00F0482C"/>
    <w:rsid w:val="00F07CAC"/>
    <w:rsid w:val="00F12BB6"/>
    <w:rsid w:val="00F214EC"/>
    <w:rsid w:val="00F222A0"/>
    <w:rsid w:val="00F238D6"/>
    <w:rsid w:val="00F2471C"/>
    <w:rsid w:val="00F25071"/>
    <w:rsid w:val="00F5511D"/>
    <w:rsid w:val="00F55197"/>
    <w:rsid w:val="00F658D1"/>
    <w:rsid w:val="00F7735F"/>
    <w:rsid w:val="00F77B83"/>
    <w:rsid w:val="00F81C8B"/>
    <w:rsid w:val="00F87F80"/>
    <w:rsid w:val="00F90E0F"/>
    <w:rsid w:val="00F955D0"/>
    <w:rsid w:val="00F9710D"/>
    <w:rsid w:val="00F979A6"/>
    <w:rsid w:val="00FA1C68"/>
    <w:rsid w:val="00FA21DC"/>
    <w:rsid w:val="00FA5467"/>
    <w:rsid w:val="00FB24F3"/>
    <w:rsid w:val="00FC569D"/>
    <w:rsid w:val="00FD0F2C"/>
    <w:rsid w:val="00FE6AB2"/>
    <w:rsid w:val="00FF4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3B40BE-5FC7-48B6-AB9E-5DE64564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rPr>
  </w:style>
  <w:style w:type="paragraph" w:styleId="Nagwek3">
    <w:name w:val="heading 3"/>
    <w:basedOn w:val="Normalny"/>
    <w:link w:val="Nagwek3Znak"/>
    <w:uiPriority w:val="9"/>
    <w:semiHidden/>
    <w:unhideWhenUsed/>
    <w:qFormat/>
    <w:rsid w:val="00171DE4"/>
    <w:pPr>
      <w:spacing w:before="100" w:beforeAutospacing="1" w:after="100" w:afterAutospacing="1"/>
      <w:outlineLvl w:val="2"/>
    </w:pPr>
    <w:rPr>
      <w:rFonts w:ascii="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link w:val="menfontZnak"/>
    <w:uiPriority w:val="99"/>
  </w:style>
  <w:style w:type="paragraph" w:styleId="Tekstdymka">
    <w:name w:val="Balloon Text"/>
    <w:basedOn w:val="Normalny"/>
    <w:link w:val="TekstdymkaZnak"/>
    <w:rsid w:val="001F3BFE"/>
    <w:rPr>
      <w:rFonts w:ascii="Tahoma" w:hAnsi="Tahoma" w:cs="Tahoma"/>
      <w:sz w:val="16"/>
      <w:szCs w:val="16"/>
    </w:rPr>
  </w:style>
  <w:style w:type="character" w:customStyle="1" w:styleId="TekstdymkaZnak">
    <w:name w:val="Tekst dymka Znak"/>
    <w:basedOn w:val="Domylnaczcionkaakapitu"/>
    <w:link w:val="Tekstdymka"/>
    <w:rsid w:val="001F3BFE"/>
    <w:rPr>
      <w:rFonts w:ascii="Tahoma" w:hAnsi="Tahoma" w:cs="Tahoma"/>
      <w:sz w:val="16"/>
      <w:szCs w:val="16"/>
    </w:rPr>
  </w:style>
  <w:style w:type="character" w:styleId="Hipercze">
    <w:name w:val="Hyperlink"/>
    <w:basedOn w:val="Domylnaczcionkaakapitu"/>
    <w:uiPriority w:val="99"/>
    <w:unhideWhenUsed/>
    <w:rsid w:val="005D31C0"/>
    <w:rPr>
      <w:color w:val="0000FF" w:themeColor="hyperlink"/>
      <w:u w:val="single"/>
    </w:rPr>
  </w:style>
  <w:style w:type="paragraph" w:styleId="Tekstkomentarza">
    <w:name w:val="annotation text"/>
    <w:basedOn w:val="Normalny"/>
    <w:link w:val="TekstkomentarzaZnak"/>
    <w:uiPriority w:val="99"/>
    <w:semiHidden/>
    <w:unhideWhenUsed/>
    <w:rsid w:val="003D339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D339D"/>
    <w:rPr>
      <w:rFonts w:asciiTheme="minorHAnsi" w:eastAsiaTheme="minorHAnsi" w:hAnsiTheme="minorHAnsi" w:cstheme="minorBidi"/>
      <w:lang w:eastAsia="en-US"/>
    </w:rPr>
  </w:style>
  <w:style w:type="paragraph" w:styleId="Tekstprzypisukocowego">
    <w:name w:val="endnote text"/>
    <w:basedOn w:val="Normalny"/>
    <w:link w:val="TekstprzypisukocowegoZnak"/>
    <w:semiHidden/>
    <w:unhideWhenUsed/>
    <w:rsid w:val="00157221"/>
    <w:rPr>
      <w:sz w:val="20"/>
      <w:szCs w:val="20"/>
    </w:rPr>
  </w:style>
  <w:style w:type="character" w:customStyle="1" w:styleId="TekstprzypisukocowegoZnak">
    <w:name w:val="Tekst przypisu końcowego Znak"/>
    <w:basedOn w:val="Domylnaczcionkaakapitu"/>
    <w:link w:val="Tekstprzypisukocowego"/>
    <w:semiHidden/>
    <w:rsid w:val="00157221"/>
    <w:rPr>
      <w:rFonts w:ascii="Arial" w:hAnsi="Arial" w:cs="Arial"/>
    </w:rPr>
  </w:style>
  <w:style w:type="character" w:styleId="Odwoanieprzypisukocowego">
    <w:name w:val="endnote reference"/>
    <w:basedOn w:val="Domylnaczcionkaakapitu"/>
    <w:semiHidden/>
    <w:unhideWhenUsed/>
    <w:rsid w:val="00157221"/>
    <w:rPr>
      <w:vertAlign w:val="superscript"/>
    </w:rPr>
  </w:style>
  <w:style w:type="paragraph" w:styleId="NormalnyWeb">
    <w:name w:val="Normal (Web)"/>
    <w:basedOn w:val="Normalny"/>
    <w:uiPriority w:val="99"/>
    <w:unhideWhenUsed/>
    <w:rsid w:val="00BC156D"/>
    <w:pPr>
      <w:spacing w:before="100" w:beforeAutospacing="1" w:after="100" w:afterAutospacing="1"/>
    </w:pPr>
    <w:rPr>
      <w:rFonts w:ascii="Times New Roman" w:hAnsi="Times New Roman" w:cs="Times New Roman"/>
    </w:rPr>
  </w:style>
  <w:style w:type="character" w:styleId="Odwoaniedokomentarza">
    <w:name w:val="annotation reference"/>
    <w:basedOn w:val="Domylnaczcionkaakapitu"/>
    <w:semiHidden/>
    <w:unhideWhenUsed/>
    <w:rsid w:val="009912AE"/>
    <w:rPr>
      <w:sz w:val="16"/>
      <w:szCs w:val="16"/>
    </w:rPr>
  </w:style>
  <w:style w:type="paragraph" w:styleId="Tematkomentarza">
    <w:name w:val="annotation subject"/>
    <w:basedOn w:val="Tekstkomentarza"/>
    <w:next w:val="Tekstkomentarza"/>
    <w:link w:val="TematkomentarzaZnak"/>
    <w:semiHidden/>
    <w:unhideWhenUsed/>
    <w:rsid w:val="009912AE"/>
    <w:pPr>
      <w:spacing w:after="0"/>
    </w:pPr>
    <w:rPr>
      <w:rFonts w:ascii="Arial" w:eastAsia="Times New Roman" w:hAnsi="Arial" w:cs="Arial"/>
      <w:b/>
      <w:bCs/>
      <w:lang w:eastAsia="pl-PL"/>
    </w:rPr>
  </w:style>
  <w:style w:type="character" w:customStyle="1" w:styleId="TematkomentarzaZnak">
    <w:name w:val="Temat komentarza Znak"/>
    <w:basedOn w:val="TekstkomentarzaZnak"/>
    <w:link w:val="Tematkomentarza"/>
    <w:semiHidden/>
    <w:rsid w:val="009912AE"/>
    <w:rPr>
      <w:rFonts w:ascii="Arial" w:eastAsiaTheme="minorHAnsi" w:hAnsi="Arial" w:cs="Arial"/>
      <w:b/>
      <w:bCs/>
      <w:lang w:eastAsia="en-US"/>
    </w:rPr>
  </w:style>
  <w:style w:type="paragraph" w:customStyle="1" w:styleId="ARTartustawynprozporzdzenia">
    <w:name w:val="ART(§) – art. ustawy (§ np. rozporządzenia)"/>
    <w:rsid w:val="00AE579D"/>
    <w:pPr>
      <w:suppressAutoHyphens/>
      <w:autoSpaceDN w:val="0"/>
      <w:spacing w:before="120" w:line="360" w:lineRule="auto"/>
      <w:ind w:firstLine="510"/>
      <w:jc w:val="both"/>
      <w:textAlignment w:val="baseline"/>
    </w:pPr>
    <w:rPr>
      <w:rFonts w:ascii="Times" w:hAnsi="Times" w:cs="Arial"/>
      <w:kern w:val="3"/>
      <w:sz w:val="24"/>
    </w:rPr>
  </w:style>
  <w:style w:type="paragraph" w:styleId="Akapitzlist">
    <w:name w:val="List Paragraph"/>
    <w:aliases w:val="Sl_Akapit z listą,Wyliczanie,List Paragraph,BulletC"/>
    <w:basedOn w:val="Normalny"/>
    <w:link w:val="AkapitzlistZnak"/>
    <w:uiPriority w:val="34"/>
    <w:qFormat/>
    <w:rsid w:val="00876157"/>
    <w:pPr>
      <w:ind w:left="720"/>
      <w:contextualSpacing/>
    </w:pPr>
  </w:style>
  <w:style w:type="character" w:customStyle="1" w:styleId="AkapitzlistZnak">
    <w:name w:val="Akapit z listą Znak"/>
    <w:aliases w:val="Sl_Akapit z listą Znak,Wyliczanie Znak,List Paragraph Znak,BulletC Znak"/>
    <w:basedOn w:val="Domylnaczcionkaakapitu"/>
    <w:link w:val="Akapitzlist"/>
    <w:uiPriority w:val="34"/>
    <w:locked/>
    <w:rsid w:val="006F5158"/>
    <w:rPr>
      <w:rFonts w:ascii="Arial" w:hAnsi="Arial" w:cs="Arial"/>
      <w:sz w:val="24"/>
      <w:szCs w:val="24"/>
    </w:rPr>
  </w:style>
  <w:style w:type="paragraph" w:styleId="Bezodstpw">
    <w:name w:val="No Spacing"/>
    <w:basedOn w:val="Normalny"/>
    <w:uiPriority w:val="1"/>
    <w:qFormat/>
    <w:rsid w:val="00F55197"/>
    <w:rPr>
      <w:rFonts w:ascii="Calibri" w:eastAsiaTheme="minorHAnsi" w:hAnsi="Calibri" w:cs="Calibri"/>
      <w:sz w:val="22"/>
      <w:szCs w:val="22"/>
      <w:lang w:eastAsia="en-US"/>
    </w:rPr>
  </w:style>
  <w:style w:type="character" w:customStyle="1" w:styleId="menfontZnak">
    <w:name w:val="men font Znak"/>
    <w:link w:val="menfont"/>
    <w:locked/>
    <w:rsid w:val="00321E8F"/>
    <w:rPr>
      <w:rFonts w:ascii="Arial" w:hAnsi="Arial" w:cs="Arial"/>
      <w:sz w:val="24"/>
      <w:szCs w:val="24"/>
    </w:rPr>
  </w:style>
  <w:style w:type="character" w:styleId="Pogrubienie">
    <w:name w:val="Strong"/>
    <w:basedOn w:val="Domylnaczcionkaakapitu"/>
    <w:uiPriority w:val="22"/>
    <w:qFormat/>
    <w:rsid w:val="00321E8F"/>
    <w:rPr>
      <w:b/>
      <w:bCs/>
    </w:rPr>
  </w:style>
  <w:style w:type="character" w:styleId="Odwoanieprzypisudolnego">
    <w:name w:val="footnote reference"/>
    <w:aliases w:val="-E Fußnotenzeichen,1_przypis,E FNZ,EN Footnote Reference,Exposant 3 Point,Footnote Reference Number,Footnote reference number,Footnote symbol,Footnote#,Odwołanie przypisu,Ref,SUPERS,Times 10 Point,de nota al pie,fr,note TESI"/>
    <w:basedOn w:val="Domylnaczcionkaakapitu"/>
    <w:uiPriority w:val="99"/>
    <w:unhideWhenUsed/>
    <w:qFormat/>
    <w:rsid w:val="003605CE"/>
    <w:rPr>
      <w:vertAlign w:val="superscript"/>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Znak,f"/>
    <w:basedOn w:val="Normalny"/>
    <w:link w:val="TekstprzypisudolnegoZnak"/>
    <w:uiPriority w:val="99"/>
    <w:unhideWhenUsed/>
    <w:qFormat/>
    <w:rsid w:val="003605CE"/>
    <w:rPr>
      <w:sz w:val="20"/>
      <w:szCs w:val="20"/>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Znak Znak,f Znak"/>
    <w:basedOn w:val="Domylnaczcionkaakapitu"/>
    <w:link w:val="Tekstprzypisudolnego"/>
    <w:uiPriority w:val="99"/>
    <w:qFormat/>
    <w:rsid w:val="003605CE"/>
    <w:rPr>
      <w:rFonts w:ascii="Arial" w:hAnsi="Arial" w:cs="Arial"/>
    </w:rPr>
  </w:style>
  <w:style w:type="table" w:styleId="Tabela-Siatka">
    <w:name w:val="Table Grid"/>
    <w:basedOn w:val="Standardowy"/>
    <w:uiPriority w:val="59"/>
    <w:rsid w:val="00EF774D"/>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F774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F7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Wstpakapit">
    <w:name w:val="Inf_Wstęp_akapit"/>
    <w:basedOn w:val="Normalny"/>
    <w:link w:val="InfWstpakapitZnak"/>
    <w:qFormat/>
    <w:rsid w:val="00EF774D"/>
    <w:pPr>
      <w:spacing w:after="120"/>
      <w:jc w:val="both"/>
    </w:pPr>
    <w:rPr>
      <w:rFonts w:ascii="Times New Roman" w:eastAsiaTheme="minorHAnsi" w:hAnsi="Times New Roman" w:cs="Times New Roman"/>
      <w:sz w:val="22"/>
      <w:szCs w:val="22"/>
      <w:lang w:eastAsia="en-US"/>
    </w:rPr>
  </w:style>
  <w:style w:type="character" w:customStyle="1" w:styleId="InfWstpakapitZnak">
    <w:name w:val="Inf_Wstęp_akapit Znak"/>
    <w:basedOn w:val="Domylnaczcionkaakapitu"/>
    <w:link w:val="InfWstpakapit"/>
    <w:rsid w:val="00EF774D"/>
    <w:rPr>
      <w:rFonts w:eastAsiaTheme="minorHAnsi"/>
      <w:sz w:val="22"/>
      <w:szCs w:val="22"/>
      <w:lang w:eastAsia="en-US"/>
    </w:rPr>
  </w:style>
  <w:style w:type="table" w:customStyle="1" w:styleId="Tabela-Siatka30">
    <w:name w:val="Tabela - Siatka30"/>
    <w:basedOn w:val="Standardowy"/>
    <w:next w:val="Tabela-Siatka"/>
    <w:uiPriority w:val="59"/>
    <w:rsid w:val="00EF774D"/>
    <w:pPr>
      <w:suppressAutoHyphens/>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F774D"/>
  </w:style>
  <w:style w:type="paragraph" w:customStyle="1" w:styleId="Default">
    <w:name w:val="Default"/>
    <w:rsid w:val="001337DE"/>
    <w:pPr>
      <w:autoSpaceDE w:val="0"/>
      <w:autoSpaceDN w:val="0"/>
      <w:adjustRightInd w:val="0"/>
    </w:pPr>
    <w:rPr>
      <w:rFonts w:eastAsiaTheme="minorHAnsi"/>
      <w:color w:val="000000"/>
      <w:sz w:val="24"/>
      <w:szCs w:val="24"/>
      <w:lang w:eastAsia="en-US"/>
    </w:rPr>
  </w:style>
  <w:style w:type="character" w:customStyle="1" w:styleId="Nagwek3Znak">
    <w:name w:val="Nagłówek 3 Znak"/>
    <w:basedOn w:val="Domylnaczcionkaakapitu"/>
    <w:link w:val="Nagwek3"/>
    <w:uiPriority w:val="9"/>
    <w:semiHidden/>
    <w:rsid w:val="00171DE4"/>
    <w:rPr>
      <w:b/>
      <w:bCs/>
      <w:sz w:val="27"/>
      <w:szCs w:val="27"/>
    </w:rPr>
  </w:style>
  <w:style w:type="paragraph" w:styleId="Tekstpodstawowy">
    <w:name w:val="Body Text"/>
    <w:basedOn w:val="Normalny"/>
    <w:link w:val="TekstpodstawowyZnak"/>
    <w:uiPriority w:val="1"/>
    <w:unhideWhenUsed/>
    <w:qFormat/>
    <w:rsid w:val="004205AA"/>
    <w:pPr>
      <w:widowControl w:val="0"/>
      <w:autoSpaceDE w:val="0"/>
      <w:autoSpaceDN w:val="0"/>
      <w:spacing w:before="120"/>
      <w:ind w:left="102"/>
      <w:jc w:val="both"/>
    </w:pPr>
    <w:rPr>
      <w:rFonts w:ascii="Century Gothic" w:eastAsia="Century Gothic" w:hAnsi="Century Gothic" w:cs="Century Gothic"/>
      <w:lang w:eastAsia="en-US"/>
    </w:rPr>
  </w:style>
  <w:style w:type="character" w:customStyle="1" w:styleId="TekstpodstawowyZnak">
    <w:name w:val="Tekst podstawowy Znak"/>
    <w:basedOn w:val="Domylnaczcionkaakapitu"/>
    <w:link w:val="Tekstpodstawowy"/>
    <w:uiPriority w:val="1"/>
    <w:rsid w:val="004205AA"/>
    <w:rPr>
      <w:rFonts w:ascii="Century Gothic" w:eastAsia="Century Gothic" w:hAnsi="Century Gothic" w:cs="Century Gothi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0815">
      <w:bodyDiv w:val="1"/>
      <w:marLeft w:val="0"/>
      <w:marRight w:val="0"/>
      <w:marTop w:val="0"/>
      <w:marBottom w:val="0"/>
      <w:divBdr>
        <w:top w:val="none" w:sz="0" w:space="0" w:color="auto"/>
        <w:left w:val="none" w:sz="0" w:space="0" w:color="auto"/>
        <w:bottom w:val="none" w:sz="0" w:space="0" w:color="auto"/>
        <w:right w:val="none" w:sz="0" w:space="0" w:color="auto"/>
      </w:divBdr>
    </w:div>
    <w:div w:id="380639518">
      <w:bodyDiv w:val="1"/>
      <w:marLeft w:val="0"/>
      <w:marRight w:val="0"/>
      <w:marTop w:val="0"/>
      <w:marBottom w:val="0"/>
      <w:divBdr>
        <w:top w:val="none" w:sz="0" w:space="0" w:color="auto"/>
        <w:left w:val="none" w:sz="0" w:space="0" w:color="auto"/>
        <w:bottom w:val="none" w:sz="0" w:space="0" w:color="auto"/>
        <w:right w:val="none" w:sz="0" w:space="0" w:color="auto"/>
      </w:divBdr>
    </w:div>
    <w:div w:id="466314774">
      <w:bodyDiv w:val="1"/>
      <w:marLeft w:val="0"/>
      <w:marRight w:val="0"/>
      <w:marTop w:val="0"/>
      <w:marBottom w:val="0"/>
      <w:divBdr>
        <w:top w:val="none" w:sz="0" w:space="0" w:color="auto"/>
        <w:left w:val="none" w:sz="0" w:space="0" w:color="auto"/>
        <w:bottom w:val="none" w:sz="0" w:space="0" w:color="auto"/>
        <w:right w:val="none" w:sz="0" w:space="0" w:color="auto"/>
      </w:divBdr>
    </w:div>
    <w:div w:id="707223650">
      <w:bodyDiv w:val="1"/>
      <w:marLeft w:val="0"/>
      <w:marRight w:val="0"/>
      <w:marTop w:val="0"/>
      <w:marBottom w:val="0"/>
      <w:divBdr>
        <w:top w:val="none" w:sz="0" w:space="0" w:color="auto"/>
        <w:left w:val="none" w:sz="0" w:space="0" w:color="auto"/>
        <w:bottom w:val="none" w:sz="0" w:space="0" w:color="auto"/>
        <w:right w:val="none" w:sz="0" w:space="0" w:color="auto"/>
      </w:divBdr>
    </w:div>
    <w:div w:id="768819019">
      <w:bodyDiv w:val="1"/>
      <w:marLeft w:val="0"/>
      <w:marRight w:val="0"/>
      <w:marTop w:val="0"/>
      <w:marBottom w:val="0"/>
      <w:divBdr>
        <w:top w:val="none" w:sz="0" w:space="0" w:color="auto"/>
        <w:left w:val="none" w:sz="0" w:space="0" w:color="auto"/>
        <w:bottom w:val="none" w:sz="0" w:space="0" w:color="auto"/>
        <w:right w:val="none" w:sz="0" w:space="0" w:color="auto"/>
      </w:divBdr>
    </w:div>
    <w:div w:id="798958672">
      <w:bodyDiv w:val="1"/>
      <w:marLeft w:val="0"/>
      <w:marRight w:val="0"/>
      <w:marTop w:val="0"/>
      <w:marBottom w:val="0"/>
      <w:divBdr>
        <w:top w:val="none" w:sz="0" w:space="0" w:color="auto"/>
        <w:left w:val="none" w:sz="0" w:space="0" w:color="auto"/>
        <w:bottom w:val="none" w:sz="0" w:space="0" w:color="auto"/>
        <w:right w:val="none" w:sz="0" w:space="0" w:color="auto"/>
      </w:divBdr>
    </w:div>
    <w:div w:id="1019430462">
      <w:bodyDiv w:val="1"/>
      <w:marLeft w:val="0"/>
      <w:marRight w:val="0"/>
      <w:marTop w:val="0"/>
      <w:marBottom w:val="0"/>
      <w:divBdr>
        <w:top w:val="none" w:sz="0" w:space="0" w:color="auto"/>
        <w:left w:val="none" w:sz="0" w:space="0" w:color="auto"/>
        <w:bottom w:val="none" w:sz="0" w:space="0" w:color="auto"/>
        <w:right w:val="none" w:sz="0" w:space="0" w:color="auto"/>
      </w:divBdr>
    </w:div>
    <w:div w:id="1329484377">
      <w:bodyDiv w:val="1"/>
      <w:marLeft w:val="0"/>
      <w:marRight w:val="0"/>
      <w:marTop w:val="0"/>
      <w:marBottom w:val="0"/>
      <w:divBdr>
        <w:top w:val="none" w:sz="0" w:space="0" w:color="auto"/>
        <w:left w:val="none" w:sz="0" w:space="0" w:color="auto"/>
        <w:bottom w:val="none" w:sz="0" w:space="0" w:color="auto"/>
        <w:right w:val="none" w:sz="0" w:space="0" w:color="auto"/>
      </w:divBdr>
    </w:div>
    <w:div w:id="1653488362">
      <w:bodyDiv w:val="1"/>
      <w:marLeft w:val="0"/>
      <w:marRight w:val="0"/>
      <w:marTop w:val="0"/>
      <w:marBottom w:val="0"/>
      <w:divBdr>
        <w:top w:val="none" w:sz="0" w:space="0" w:color="auto"/>
        <w:left w:val="none" w:sz="0" w:space="0" w:color="auto"/>
        <w:bottom w:val="none" w:sz="0" w:space="0" w:color="auto"/>
        <w:right w:val="none" w:sz="0" w:space="0" w:color="auto"/>
      </w:divBdr>
    </w:div>
    <w:div w:id="1988127533">
      <w:bodyDiv w:val="1"/>
      <w:marLeft w:val="0"/>
      <w:marRight w:val="0"/>
      <w:marTop w:val="0"/>
      <w:marBottom w:val="0"/>
      <w:divBdr>
        <w:top w:val="none" w:sz="0" w:space="0" w:color="auto"/>
        <w:left w:val="none" w:sz="0" w:space="0" w:color="auto"/>
        <w:bottom w:val="none" w:sz="0" w:space="0" w:color="auto"/>
        <w:right w:val="none" w:sz="0" w:space="0" w:color="auto"/>
      </w:divBdr>
    </w:div>
    <w:div w:id="2029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B6E9-F776-4029-9238-299A2B56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Stanios-Korycka Ewelina</cp:lastModifiedBy>
  <cp:revision>2</cp:revision>
  <cp:lastPrinted>2021-07-06T14:47:00Z</cp:lastPrinted>
  <dcterms:created xsi:type="dcterms:W3CDTF">2021-08-18T12:17:00Z</dcterms:created>
  <dcterms:modified xsi:type="dcterms:W3CDTF">2021-08-18T12:17:00Z</dcterms:modified>
</cp:coreProperties>
</file>